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8A9E" w14:textId="07D9AC67" w:rsidR="001F3739" w:rsidRPr="001B1ED1" w:rsidRDefault="00874735" w:rsidP="00503AE9">
      <w:pPr>
        <w:pStyle w:val="Standard"/>
        <w:tabs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 w:rsidRPr="001B1ED1">
        <w:rPr>
          <w:rFonts w:asciiTheme="minorHAnsi" w:hAnsiTheme="minorHAnsi" w:cstheme="minorHAnsi"/>
          <w:sz w:val="20"/>
          <w:szCs w:val="20"/>
        </w:rPr>
        <w:t>Informacja prasowa</w:t>
      </w:r>
      <w:r w:rsidRPr="001B1ED1">
        <w:rPr>
          <w:rFonts w:asciiTheme="minorHAnsi" w:hAnsiTheme="minorHAnsi" w:cstheme="minorHAnsi"/>
          <w:sz w:val="20"/>
          <w:szCs w:val="20"/>
        </w:rPr>
        <w:tab/>
        <w:t xml:space="preserve">Warszawa, </w:t>
      </w:r>
      <w:r w:rsidR="002976E9">
        <w:rPr>
          <w:rFonts w:asciiTheme="minorHAnsi" w:hAnsiTheme="minorHAnsi" w:cstheme="minorHAnsi"/>
          <w:sz w:val="20"/>
          <w:szCs w:val="20"/>
        </w:rPr>
        <w:t>15</w:t>
      </w:r>
      <w:r w:rsidRPr="001B1ED1">
        <w:rPr>
          <w:rFonts w:asciiTheme="minorHAnsi" w:hAnsiTheme="minorHAnsi" w:cstheme="minorHAnsi"/>
          <w:sz w:val="20"/>
          <w:szCs w:val="20"/>
        </w:rPr>
        <w:t xml:space="preserve"> </w:t>
      </w:r>
      <w:r w:rsidR="00A315DF">
        <w:rPr>
          <w:rFonts w:asciiTheme="minorHAnsi" w:hAnsiTheme="minorHAnsi" w:cstheme="minorHAnsi"/>
          <w:sz w:val="20"/>
          <w:szCs w:val="20"/>
        </w:rPr>
        <w:t>września</w:t>
      </w:r>
      <w:r w:rsidRPr="001B1ED1">
        <w:rPr>
          <w:rFonts w:asciiTheme="minorHAnsi" w:hAnsiTheme="minorHAnsi" w:cstheme="minorHAnsi"/>
          <w:sz w:val="20"/>
          <w:szCs w:val="20"/>
        </w:rPr>
        <w:t xml:space="preserve"> 2022 r.</w:t>
      </w:r>
    </w:p>
    <w:p w14:paraId="3123BA1F" w14:textId="03388F1E" w:rsidR="00C363B0" w:rsidRPr="006800D7" w:rsidRDefault="00C363B0" w:rsidP="00474C36">
      <w:pPr>
        <w:spacing w:before="240" w:after="240" w:line="276" w:lineRule="auto"/>
        <w:jc w:val="center"/>
        <w:rPr>
          <w:b/>
          <w:sz w:val="24"/>
          <w:szCs w:val="24"/>
          <w:lang w:val="en-US"/>
        </w:rPr>
      </w:pPr>
      <w:r w:rsidRPr="006800D7">
        <w:rPr>
          <w:b/>
          <w:sz w:val="24"/>
          <w:szCs w:val="24"/>
          <w:lang w:val="en-US"/>
        </w:rPr>
        <w:t>Ice Code Games zaprezentuje Hard West 2 na Tokyo Games Show 2022</w:t>
      </w:r>
    </w:p>
    <w:p w14:paraId="01FD9209" w14:textId="2D05B1EF" w:rsidR="00B07A27" w:rsidRPr="00564024" w:rsidRDefault="000B4B8A" w:rsidP="00564024">
      <w:pPr>
        <w:jc w:val="both"/>
        <w:rPr>
          <w:b/>
          <w:bCs/>
          <w:shd w:val="clear" w:color="auto" w:fill="FFFFFF"/>
        </w:rPr>
      </w:pPr>
      <w:r w:rsidRPr="00564024">
        <w:rPr>
          <w:b/>
          <w:bCs/>
        </w:rPr>
        <w:t xml:space="preserve">Najnowsza gra z portfolio produkcyjnego Ice Code Games – Hard West 2 – zostanie zaprezentowana </w:t>
      </w:r>
      <w:r w:rsidR="00564024" w:rsidRPr="00564024">
        <w:rPr>
          <w:b/>
          <w:bCs/>
        </w:rPr>
        <w:t>na</w:t>
      </w:r>
      <w:r w:rsidRPr="00564024">
        <w:rPr>
          <w:b/>
          <w:bCs/>
        </w:rPr>
        <w:t xml:space="preserve"> jednych z największych targów gier</w:t>
      </w:r>
      <w:r w:rsidR="00564024" w:rsidRPr="00564024">
        <w:rPr>
          <w:b/>
          <w:bCs/>
        </w:rPr>
        <w:t xml:space="preserve"> na świecie</w:t>
      </w:r>
      <w:r w:rsidRPr="00564024">
        <w:rPr>
          <w:b/>
          <w:bCs/>
        </w:rPr>
        <w:t xml:space="preserve">. </w:t>
      </w:r>
      <w:r w:rsidR="002A7A01" w:rsidRPr="00564024">
        <w:rPr>
          <w:b/>
          <w:bCs/>
        </w:rPr>
        <w:t>Warszawski deweloper</w:t>
      </w:r>
      <w:r w:rsidR="00564024">
        <w:rPr>
          <w:b/>
          <w:bCs/>
        </w:rPr>
        <w:t>,</w:t>
      </w:r>
      <w:r w:rsidR="002A7A01" w:rsidRPr="00564024">
        <w:rPr>
          <w:b/>
          <w:bCs/>
        </w:rPr>
        <w:t xml:space="preserve"> </w:t>
      </w:r>
      <w:r w:rsidR="00564024" w:rsidRPr="00564024">
        <w:rPr>
          <w:b/>
          <w:bCs/>
        </w:rPr>
        <w:t>podczas</w:t>
      </w:r>
      <w:r w:rsidRPr="00564024">
        <w:rPr>
          <w:b/>
          <w:bCs/>
        </w:rPr>
        <w:t xml:space="preserve"> </w:t>
      </w:r>
      <w:r w:rsidR="007C791E" w:rsidRPr="00564024">
        <w:rPr>
          <w:b/>
          <w:bCs/>
        </w:rPr>
        <w:t>rozpoczynający</w:t>
      </w:r>
      <w:r w:rsidR="00564024" w:rsidRPr="00564024">
        <w:rPr>
          <w:b/>
          <w:bCs/>
        </w:rPr>
        <w:t>ch</w:t>
      </w:r>
      <w:r w:rsidR="007C791E" w:rsidRPr="00564024">
        <w:rPr>
          <w:b/>
          <w:bCs/>
        </w:rPr>
        <w:t xml:space="preserve"> się 15 września </w:t>
      </w:r>
      <w:r w:rsidRPr="00564024">
        <w:rPr>
          <w:b/>
          <w:bCs/>
        </w:rPr>
        <w:t>Tokyo Games Show 2022</w:t>
      </w:r>
      <w:r w:rsidR="00564024">
        <w:rPr>
          <w:b/>
          <w:bCs/>
        </w:rPr>
        <w:t>,</w:t>
      </w:r>
      <w:r w:rsidR="007C791E" w:rsidRPr="00564024">
        <w:rPr>
          <w:b/>
          <w:bCs/>
        </w:rPr>
        <w:t xml:space="preserve"> </w:t>
      </w:r>
      <w:r w:rsidR="00600CA0" w:rsidRPr="00564024">
        <w:rPr>
          <w:b/>
          <w:bCs/>
        </w:rPr>
        <w:t xml:space="preserve">pokaże </w:t>
      </w:r>
      <w:r w:rsidR="00B07A27" w:rsidRPr="00564024">
        <w:rPr>
          <w:b/>
          <w:bCs/>
        </w:rPr>
        <w:t>swoją strategię turową</w:t>
      </w:r>
      <w:r w:rsidR="00B07A27" w:rsidRPr="00564024">
        <w:rPr>
          <w:b/>
          <w:bCs/>
          <w:shd w:val="clear" w:color="auto" w:fill="FFFFFF"/>
        </w:rPr>
        <w:t xml:space="preserve"> na Polskim Stoisku Narodowym </w:t>
      </w:r>
      <w:r w:rsidR="00564024">
        <w:rPr>
          <w:b/>
          <w:bCs/>
          <w:shd w:val="clear" w:color="auto" w:fill="FFFFFF"/>
        </w:rPr>
        <w:t>„</w:t>
      </w:r>
      <w:r w:rsidR="00B07A27" w:rsidRPr="00564024">
        <w:rPr>
          <w:b/>
          <w:bCs/>
          <w:shd w:val="clear" w:color="auto" w:fill="FFFFFF"/>
        </w:rPr>
        <w:t>Games from Poland</w:t>
      </w:r>
      <w:r w:rsidR="00564024">
        <w:rPr>
          <w:b/>
          <w:bCs/>
          <w:shd w:val="clear" w:color="auto" w:fill="FFFFFF"/>
        </w:rPr>
        <w:t>”</w:t>
      </w:r>
      <w:r w:rsidR="00B07A27" w:rsidRPr="00564024">
        <w:rPr>
          <w:b/>
          <w:bCs/>
          <w:shd w:val="clear" w:color="auto" w:fill="FFFFFF"/>
        </w:rPr>
        <w:t xml:space="preserve"> zorganizowanym przez Zagraniczne Biuro Handlowe PAIH w Tokio. </w:t>
      </w:r>
      <w:r w:rsidR="00564024" w:rsidRPr="00564024">
        <w:rPr>
          <w:b/>
          <w:bCs/>
        </w:rPr>
        <w:t xml:space="preserve">W kilka godzin po premierze, </w:t>
      </w:r>
      <w:r w:rsidR="00564024" w:rsidRPr="00564024">
        <w:rPr>
          <w:b/>
          <w:bCs/>
          <w:i/>
          <w:iCs/>
        </w:rPr>
        <w:t>sequel</w:t>
      </w:r>
      <w:r w:rsidR="00564024" w:rsidRPr="00564024">
        <w:rPr>
          <w:b/>
          <w:bCs/>
        </w:rPr>
        <w:t xml:space="preserve"> Hard West znalazł się na drugim miejscu w klasyfikacji sprzedaży Steam Global Bestseller</w:t>
      </w:r>
      <w:r w:rsidR="00564024" w:rsidRPr="00564024">
        <w:rPr>
          <w:rStyle w:val="Pogrubienie"/>
          <w:b w:val="0"/>
          <w:bCs w:val="0"/>
        </w:rPr>
        <w:t>.</w:t>
      </w:r>
    </w:p>
    <w:p w14:paraId="77A96E15" w14:textId="7192CF10" w:rsidR="00B07A27" w:rsidRDefault="005C2C3A" w:rsidP="00B07A27">
      <w:pPr>
        <w:spacing w:before="240" w:after="240" w:line="276" w:lineRule="auto"/>
        <w:jc w:val="both"/>
        <w:rPr>
          <w:iCs/>
        </w:rPr>
      </w:pPr>
      <w:r>
        <w:rPr>
          <w:iCs/>
        </w:rPr>
        <w:t xml:space="preserve">- </w:t>
      </w:r>
      <w:r w:rsidRPr="006A0430">
        <w:rPr>
          <w:i/>
        </w:rPr>
        <w:t xml:space="preserve">Obecność Ice Code Games na jednych z największych targów na świecie daje nam możliwość pokazania naszej najnowszej gry szerszej publiczności oraz nawiązanie współpracy z japońskimi i innymi zagranicznymi partnerami. </w:t>
      </w:r>
      <w:r w:rsidR="000512D1" w:rsidRPr="006A0430">
        <w:rPr>
          <w:i/>
        </w:rPr>
        <w:t>Japonia, czyli t</w:t>
      </w:r>
      <w:r w:rsidRPr="006A0430">
        <w:rPr>
          <w:i/>
        </w:rPr>
        <w:t xml:space="preserve">rzeci co do wielkości rynek gamingowy na świecie to </w:t>
      </w:r>
      <w:r w:rsidR="000512D1" w:rsidRPr="006A0430">
        <w:rPr>
          <w:i/>
        </w:rPr>
        <w:t>obszar, w którym chcielibyśmy zwiększać rozpoznawalność naszego studia oraz zwiększać sprzedaż gier</w:t>
      </w:r>
      <w:r w:rsidR="000512D1">
        <w:rPr>
          <w:iCs/>
        </w:rPr>
        <w:t xml:space="preserve"> </w:t>
      </w:r>
      <w:r w:rsidR="006A0430">
        <w:rPr>
          <w:iCs/>
        </w:rPr>
        <w:t>-</w:t>
      </w:r>
      <w:r w:rsidR="000512D1">
        <w:rPr>
          <w:iCs/>
        </w:rPr>
        <w:t xml:space="preserve"> mówi Paweł Wilk, prezes zarządu Ice Code Games. </w:t>
      </w:r>
      <w:r w:rsidR="006A0430">
        <w:rPr>
          <w:iCs/>
        </w:rPr>
        <w:t>-</w:t>
      </w:r>
      <w:r w:rsidR="000512D1">
        <w:rPr>
          <w:iCs/>
        </w:rPr>
        <w:t xml:space="preserve"> </w:t>
      </w:r>
      <w:r w:rsidR="000512D1" w:rsidRPr="006A0430">
        <w:rPr>
          <w:i/>
        </w:rPr>
        <w:t xml:space="preserve">Podczas targów TGS na karcie Steam gry Hard West 2 pojawi się specjalne wydarzenie. Mamy nadzieję, że ta aktywność </w:t>
      </w:r>
      <w:r w:rsidR="00804559" w:rsidRPr="006A0430">
        <w:rPr>
          <w:i/>
        </w:rPr>
        <w:t>zapewni większą</w:t>
      </w:r>
      <w:r w:rsidR="000512D1" w:rsidRPr="006A0430">
        <w:rPr>
          <w:i/>
        </w:rPr>
        <w:t xml:space="preserve"> widoczność naszego tytułu</w:t>
      </w:r>
      <w:r w:rsidR="00804559" w:rsidRPr="006A0430">
        <w:rPr>
          <w:i/>
        </w:rPr>
        <w:t>, co bezpośrednio przełoży się na sprzedaż</w:t>
      </w:r>
      <w:r w:rsidR="006A0430">
        <w:rPr>
          <w:i/>
        </w:rPr>
        <w:t xml:space="preserve">, a </w:t>
      </w:r>
      <w:r w:rsidR="006A0430">
        <w:t>aktualne</w:t>
      </w:r>
      <w:r w:rsidR="006A0430" w:rsidRPr="00137A7E">
        <w:rPr>
          <w:i/>
          <w:iCs/>
        </w:rPr>
        <w:t xml:space="preserve"> ocen</w:t>
      </w:r>
      <w:r w:rsidR="006A0430">
        <w:rPr>
          <w:i/>
          <w:iCs/>
        </w:rPr>
        <w:t>y graczy</w:t>
      </w:r>
      <w:r w:rsidR="006A0430" w:rsidRPr="00137A7E">
        <w:rPr>
          <w:i/>
          <w:iCs/>
        </w:rPr>
        <w:t xml:space="preserve"> </w:t>
      </w:r>
      <w:r w:rsidR="006A0430">
        <w:rPr>
          <w:i/>
          <w:iCs/>
        </w:rPr>
        <w:t xml:space="preserve">świadczą o tym, </w:t>
      </w:r>
      <w:r w:rsidR="006A0430" w:rsidRPr="00137A7E">
        <w:rPr>
          <w:i/>
          <w:iCs/>
        </w:rPr>
        <w:t>że gra</w:t>
      </w:r>
      <w:r w:rsidR="006A0430">
        <w:rPr>
          <w:i/>
          <w:iCs/>
        </w:rPr>
        <w:t xml:space="preserve"> nieprzerwanie</w:t>
      </w:r>
      <w:r w:rsidR="006A0430" w:rsidRPr="00137A7E">
        <w:rPr>
          <w:i/>
          <w:iCs/>
        </w:rPr>
        <w:t xml:space="preserve"> przyciąga ich uwagę</w:t>
      </w:r>
      <w:r w:rsidR="006A0430">
        <w:rPr>
          <w:i/>
        </w:rPr>
        <w:t xml:space="preserve"> </w:t>
      </w:r>
      <w:r w:rsidR="006A0430">
        <w:rPr>
          <w:iCs/>
        </w:rPr>
        <w:t>- dodaje Paweł Wilk.</w:t>
      </w:r>
    </w:p>
    <w:p w14:paraId="4D6AF8EE" w14:textId="6AAE17E5" w:rsidR="007C791E" w:rsidRPr="00DD1401" w:rsidRDefault="00D22E21" w:rsidP="00DD1401">
      <w:pPr>
        <w:spacing w:line="276" w:lineRule="auto"/>
        <w:jc w:val="both"/>
      </w:pPr>
      <w:r w:rsidRPr="00DD1401">
        <w:t xml:space="preserve">W ciągu ostatnich 30 dni gra </w:t>
      </w:r>
      <w:r w:rsidRPr="00DD1401">
        <w:rPr>
          <w:i/>
          <w:iCs/>
        </w:rPr>
        <w:t>Hard West 2</w:t>
      </w:r>
      <w:r w:rsidRPr="00DD1401">
        <w:t xml:space="preserve"> zebrała 78 proc. pozytywnych recenzji na platformie Steam, a łączna liczba graczy, którzy ocenili najnowsz</w:t>
      </w:r>
      <w:r w:rsidR="002976E9" w:rsidRPr="00DD1401">
        <w:t>ą</w:t>
      </w:r>
      <w:r w:rsidRPr="00DD1401">
        <w:t xml:space="preserve"> produkcj</w:t>
      </w:r>
      <w:r w:rsidR="002976E9" w:rsidRPr="00DD1401">
        <w:t>ę</w:t>
      </w:r>
      <w:r w:rsidRPr="00DD1401">
        <w:t xml:space="preserve"> Ice Code Games przekr</w:t>
      </w:r>
      <w:r w:rsidR="002976E9" w:rsidRPr="00DD1401">
        <w:t xml:space="preserve">oczyła już </w:t>
      </w:r>
      <w:r w:rsidR="009102F0" w:rsidRPr="00DD1401">
        <w:t xml:space="preserve">1000 </w:t>
      </w:r>
      <w:r w:rsidR="002976E9" w:rsidRPr="00DD1401">
        <w:t>osób.</w:t>
      </w:r>
      <w:r w:rsidR="007C791E" w:rsidRPr="00DD1401">
        <w:t xml:space="preserve"> Sprzedaż tytułu prowadzona jest m.in. na platformach Steam, GOG i Humble Bundle, a cena </w:t>
      </w:r>
      <w:r w:rsidR="009102F0" w:rsidRPr="00DD1401">
        <w:t>gry</w:t>
      </w:r>
      <w:r w:rsidR="007C791E" w:rsidRPr="00DD1401">
        <w:t xml:space="preserve"> wynosi 29,99 USD. W kilka godzin po premierze, </w:t>
      </w:r>
      <w:r w:rsidR="007C791E" w:rsidRPr="00DD1401">
        <w:rPr>
          <w:i/>
          <w:iCs/>
        </w:rPr>
        <w:t>Hard West 2</w:t>
      </w:r>
      <w:r w:rsidR="007C791E" w:rsidRPr="00DD1401">
        <w:t xml:space="preserve"> znalazła się na drugim miejscu w klasyfikacji sprzedaży Steam Global Bestseller</w:t>
      </w:r>
      <w:r w:rsidR="00DD1401" w:rsidRPr="00DD1401">
        <w:rPr>
          <w:rStyle w:val="Pogrubienie"/>
        </w:rPr>
        <w:t xml:space="preserve">, </w:t>
      </w:r>
      <w:r w:rsidR="00DD1401" w:rsidRPr="00DD1401">
        <w:rPr>
          <w:rStyle w:val="Pogrubienie"/>
          <w:b w:val="0"/>
          <w:bCs w:val="0"/>
        </w:rPr>
        <w:t>a także była liderem</w:t>
      </w:r>
      <w:r w:rsidR="00DD1401" w:rsidRPr="00DD1401">
        <w:rPr>
          <w:rStyle w:val="Pogrubienie"/>
        </w:rPr>
        <w:t xml:space="preserve"> </w:t>
      </w:r>
      <w:r w:rsidR="00DD1401" w:rsidRPr="00DD1401">
        <w:t xml:space="preserve">listy </w:t>
      </w:r>
      <w:r w:rsidR="00DD1401" w:rsidRPr="00DD1401">
        <w:rPr>
          <w:i/>
          <w:iCs/>
        </w:rPr>
        <w:t>Current Bestsellers</w:t>
      </w:r>
      <w:r w:rsidR="00DD1401" w:rsidRPr="00DD1401">
        <w:t xml:space="preserve"> na platformie GOG</w:t>
      </w:r>
      <w:r w:rsidR="00DD1401" w:rsidRPr="00DD1401">
        <w:t>.</w:t>
      </w:r>
    </w:p>
    <w:p w14:paraId="506E9BCE" w14:textId="12FF3FED" w:rsidR="00B07A27" w:rsidRDefault="00B07A27" w:rsidP="00B07A27">
      <w:pPr>
        <w:spacing w:before="240" w:after="240" w:line="276" w:lineRule="auto"/>
        <w:jc w:val="both"/>
      </w:pPr>
      <w:r>
        <w:rPr>
          <w:i/>
        </w:rPr>
        <w:t xml:space="preserve">Hard West 2 </w:t>
      </w:r>
      <w:r>
        <w:t xml:space="preserve">to kontynuacja dobrze przyjętej gry strategicznej, która sprzedała się w liczbie ponad 500 tysięcy egzemplarzy na samym tylko PC. Sequel </w:t>
      </w:r>
      <w:r>
        <w:rPr>
          <w:i/>
        </w:rPr>
        <w:t>Hard West</w:t>
      </w:r>
      <w:r w:rsidR="005C2C3A">
        <w:rPr>
          <w:iCs/>
        </w:rPr>
        <w:t>, który swoją globalną premierę miał 4 sierpnia br.,</w:t>
      </w:r>
      <w:r>
        <w:t xml:space="preserve"> wyróżnia się rozbudowaną fabułą, udoskonaloną grafiką i oryginalną ścieżką dźwiękową z voice overami. Całość dopełnia „system brawury”, nagradzający dobre planowanie i odważne ruchy gracza na mapie oraz dynamiczne levele, które pozwalają odtworzyć i przeżyć sceny pościgów rodem z westernów. Twórcy zapewniają graczom około 25-30 godzin rozrywki. Produkcję wyróżnia także połączenie przeciwstawnych biegunów – wymagającą namysłu taktyczną grę z płynnością typową dla gier akcji. </w:t>
      </w:r>
    </w:p>
    <w:p w14:paraId="5827C617" w14:textId="77777777" w:rsidR="00B07A27" w:rsidRDefault="00B07A27" w:rsidP="00B07A27">
      <w:pPr>
        <w:spacing w:before="240" w:after="240" w:line="276" w:lineRule="auto"/>
        <w:jc w:val="both"/>
      </w:pPr>
      <w:r>
        <w:t xml:space="preserve">Jednym z autorów fabuły gry </w:t>
      </w:r>
      <w:r>
        <w:rPr>
          <w:i/>
        </w:rPr>
        <w:t xml:space="preserve">Hard West 2 </w:t>
      </w:r>
      <w:r>
        <w:t xml:space="preserve">jest autor bestsellerów </w:t>
      </w:r>
      <w:r>
        <w:rPr>
          <w:i/>
        </w:rPr>
        <w:t>New York Times i</w:t>
      </w:r>
      <w:r>
        <w:t xml:space="preserve"> zdobywca nagrody Origins</w:t>
      </w:r>
      <w:r>
        <w:rPr>
          <w:i/>
        </w:rPr>
        <w:t xml:space="preserve"> </w:t>
      </w:r>
      <w:r>
        <w:t xml:space="preserve">– Matt Forbeck. Głosów postaciom z gry użyczył m.in. Kevin Conroy znany z </w:t>
      </w:r>
      <w:r>
        <w:rPr>
          <w:i/>
          <w:color w:val="1D1C1D"/>
        </w:rPr>
        <w:t>Batman: The Animated Series,</w:t>
      </w:r>
      <w:r>
        <w:t xml:space="preserve"> a o oprawę dźwiękową zadbał zdobywca nagrody BAFTA - Jason Graves, którego twórczość mogliśmy poznać m.in. w takich grach jak Dead Space, </w:t>
      </w:r>
      <w:r>
        <w:rPr>
          <w:i/>
        </w:rPr>
        <w:t>Far Cry Primal czy Tomb Raider</w:t>
      </w:r>
      <w:r>
        <w:t>.</w:t>
      </w:r>
    </w:p>
    <w:p w14:paraId="26CB413C" w14:textId="1816B793" w:rsidR="00B07A27" w:rsidRDefault="00B07A27" w:rsidP="00B07A27">
      <w:pPr>
        <w:spacing w:before="240" w:after="240" w:line="276" w:lineRule="auto"/>
        <w:jc w:val="both"/>
      </w:pPr>
      <w:r>
        <w:t xml:space="preserve">Koszty produkcji i marketingu gry </w:t>
      </w:r>
      <w:r>
        <w:rPr>
          <w:i/>
        </w:rPr>
        <w:t>Hard West 2</w:t>
      </w:r>
      <w:r>
        <w:t xml:space="preserve"> w całości ponosi holenderski wydawca – Good Shepherd Entertainment.</w:t>
      </w:r>
    </w:p>
    <w:p w14:paraId="3A8D3AFA" w14:textId="6435101D" w:rsidR="007C791E" w:rsidRDefault="007C791E" w:rsidP="007C791E">
      <w:pPr>
        <w:spacing w:line="276" w:lineRule="auto"/>
        <w:jc w:val="both"/>
        <w:rPr>
          <w:b/>
          <w:sz w:val="24"/>
          <w:szCs w:val="24"/>
        </w:rPr>
      </w:pPr>
      <w:r>
        <w:rPr>
          <w:shd w:val="clear" w:color="auto" w:fill="FFFFFF"/>
        </w:rPr>
        <w:t>Japoński sektor gamingowy jest trzecim największym na świecie (po USA i Chinach), a jego wartość szacowana jest na 22.1 miliardów USD. Udział w targach Tokyo Game Show to okazja do promocji gier i nawiązania kontaktów biznesowych z japońskimi partnerami.</w:t>
      </w:r>
    </w:p>
    <w:p w14:paraId="48C2E9BC" w14:textId="77777777" w:rsidR="007C791E" w:rsidRPr="007C791E" w:rsidRDefault="007C791E" w:rsidP="007C791E">
      <w:pPr>
        <w:spacing w:line="276" w:lineRule="auto"/>
        <w:jc w:val="both"/>
        <w:rPr>
          <w:b/>
          <w:sz w:val="24"/>
          <w:szCs w:val="24"/>
        </w:rPr>
      </w:pPr>
    </w:p>
    <w:p w14:paraId="61DB9BE8" w14:textId="77777777" w:rsidR="00B07A27" w:rsidRDefault="00B07A27" w:rsidP="00B07A27">
      <w:pPr>
        <w:spacing w:before="240" w:after="240" w:line="276" w:lineRule="auto"/>
        <w:jc w:val="both"/>
        <w:rPr>
          <w:color w:val="1155CC"/>
          <w:u w:val="single"/>
        </w:rPr>
      </w:pPr>
      <w:r>
        <w:rPr>
          <w:b/>
        </w:rPr>
        <w:t>Karta Steam: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https://store.steampowered.com/app/1282410/Hard_West_2/</w:t>
        </w:r>
      </w:hyperlink>
    </w:p>
    <w:p w14:paraId="49221F9A" w14:textId="77777777" w:rsidR="00B07A27" w:rsidRPr="001B1ED1" w:rsidRDefault="00B07A27" w:rsidP="00B07A27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1B1ED1">
        <w:rPr>
          <w:rFonts w:asciiTheme="minorHAnsi" w:hAnsiTheme="minorHAnsi" w:cstheme="minorHAnsi"/>
        </w:rPr>
        <w:t>***</w:t>
      </w:r>
    </w:p>
    <w:p w14:paraId="3D23246C" w14:textId="77777777" w:rsidR="00B07A27" w:rsidRPr="001B1ED1" w:rsidRDefault="00B07A27" w:rsidP="00B07A27">
      <w:pPr>
        <w:pStyle w:val="Standard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B1ED1">
        <w:rPr>
          <w:rFonts w:asciiTheme="minorHAnsi" w:hAnsiTheme="minorHAnsi" w:cstheme="minorHAnsi"/>
          <w:b/>
          <w:sz w:val="20"/>
          <w:szCs w:val="20"/>
        </w:rPr>
        <w:t>O spółce:</w:t>
      </w:r>
    </w:p>
    <w:p w14:paraId="08391609" w14:textId="77777777" w:rsidR="00B07A27" w:rsidRPr="001B1ED1" w:rsidRDefault="00B07A27" w:rsidP="00B07A27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1ED1">
        <w:rPr>
          <w:rFonts w:asciiTheme="minorHAnsi" w:hAnsiTheme="minorHAnsi" w:cstheme="minorHAnsi"/>
          <w:sz w:val="20"/>
          <w:szCs w:val="20"/>
        </w:rPr>
        <w:t>Ice Code Games SA to notowany na NewConnect w Warszawie producent gier wideo na PC i konsole. Studio specjalizuje się w grach strategicznych i taktycznych</w:t>
      </w:r>
      <w:r w:rsidRPr="001B1ED1">
        <w:rPr>
          <w:rFonts w:asciiTheme="minorHAnsi" w:hAnsiTheme="minorHAnsi" w:cstheme="minorHAnsi"/>
          <w:color w:val="000000"/>
          <w:sz w:val="20"/>
          <w:szCs w:val="20"/>
        </w:rPr>
        <w:t xml:space="preserve">. W 2020 roku firma nawiązała strategiczne partnerstwo z Good Shepherd Entertainment – wydawcą należącym do notowanego na londyńskiej giełdzie Devolver Digital. Efektem tej współpracy jest gra </w:t>
      </w:r>
      <w:r w:rsidRPr="001B1ED1">
        <w:rPr>
          <w:rFonts w:asciiTheme="minorHAnsi" w:hAnsiTheme="minorHAnsi" w:cstheme="minorHAnsi"/>
          <w:i/>
          <w:color w:val="000000"/>
          <w:sz w:val="20"/>
          <w:szCs w:val="20"/>
        </w:rPr>
        <w:t>Hard West2</w:t>
      </w:r>
      <w:r w:rsidRPr="001B1ED1">
        <w:rPr>
          <w:rFonts w:asciiTheme="minorHAnsi" w:hAnsiTheme="minorHAnsi" w:cstheme="minorHAnsi"/>
          <w:color w:val="000000"/>
          <w:sz w:val="20"/>
          <w:szCs w:val="20"/>
        </w:rPr>
        <w:t>, która 4 sierpnia 2022 roku miała swoją premierę na PC.</w:t>
      </w:r>
    </w:p>
    <w:p w14:paraId="421B65A5" w14:textId="6F134210" w:rsidR="00793893" w:rsidRDefault="00B07A27" w:rsidP="007C791E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1ED1">
        <w:rPr>
          <w:rFonts w:asciiTheme="minorHAnsi" w:hAnsiTheme="minorHAnsi" w:cstheme="minorHAnsi"/>
          <w:sz w:val="20"/>
          <w:szCs w:val="20"/>
        </w:rPr>
        <w:t>Celem Ice Code Games jest zdobycie pozycji topowego producenta gier strategicznych, dostępnych na PC i wszystkich najpopularniejszych konsolach.</w:t>
      </w:r>
    </w:p>
    <w:p w14:paraId="50DA5D2B" w14:textId="77777777" w:rsidR="007C791E" w:rsidRPr="007C791E" w:rsidRDefault="007C791E" w:rsidP="007C791E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CEE3B5" w14:textId="0A1E2919" w:rsidR="00AA5233" w:rsidRPr="001B1ED1" w:rsidRDefault="00AA5233" w:rsidP="00AA5233">
      <w:p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1E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Dodatkowych informacji udziela:</w:t>
      </w:r>
    </w:p>
    <w:p w14:paraId="3D025086" w14:textId="4B4CF5F6" w:rsidR="00AA5233" w:rsidRPr="001B1ED1" w:rsidRDefault="00AA5233" w:rsidP="00B469F6">
      <w:pPr>
        <w:spacing w:after="0"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1E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Krzysztof Kleczkowski</w:t>
      </w:r>
    </w:p>
    <w:p w14:paraId="1CD8003F" w14:textId="6284CCA9" w:rsidR="00AA5233" w:rsidRPr="001B1ED1" w:rsidRDefault="00AA5233" w:rsidP="00B469F6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1ED1">
        <w:rPr>
          <w:rFonts w:asciiTheme="minorHAnsi" w:hAnsiTheme="minorHAnsi" w:cstheme="minorHAnsi"/>
          <w:color w:val="000000" w:themeColor="text1"/>
          <w:sz w:val="20"/>
          <w:szCs w:val="20"/>
        </w:rPr>
        <w:t>InnerValue Investor Relations</w:t>
      </w:r>
    </w:p>
    <w:p w14:paraId="1BAC579F" w14:textId="0E604F84" w:rsidR="00AA5233" w:rsidRPr="001B1ED1" w:rsidRDefault="00AA5233" w:rsidP="00B469F6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1B1ED1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+48</w:t>
      </w:r>
      <w:r w:rsidR="00C21D9E" w:rsidRPr="001B1ED1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 533 070 550</w:t>
      </w:r>
    </w:p>
    <w:p w14:paraId="5312DDAC" w14:textId="65332DD0" w:rsidR="00AA5233" w:rsidRPr="00EB7E5E" w:rsidRDefault="00000000" w:rsidP="00EB7E5E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en-US"/>
        </w:rPr>
      </w:pPr>
      <w:hyperlink r:id="rId8" w:history="1">
        <w:r w:rsidR="00AA5233" w:rsidRPr="001B1ED1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k.kleczkowski@innervalue.pl</w:t>
        </w:r>
      </w:hyperlink>
    </w:p>
    <w:sectPr w:rsidR="00AA5233" w:rsidRPr="00EB7E5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85B2" w14:textId="77777777" w:rsidR="00EA1F01" w:rsidRDefault="00EA1F01">
      <w:pPr>
        <w:spacing w:after="0" w:line="240" w:lineRule="auto"/>
      </w:pPr>
      <w:r>
        <w:separator/>
      </w:r>
    </w:p>
  </w:endnote>
  <w:endnote w:type="continuationSeparator" w:id="0">
    <w:p w14:paraId="170568F7" w14:textId="77777777" w:rsidR="00EA1F01" w:rsidRDefault="00EA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A21E" w14:textId="77777777" w:rsidR="00EA1F01" w:rsidRDefault="00EA1F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0E4A24" w14:textId="77777777" w:rsidR="00EA1F01" w:rsidRDefault="00EA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CDB7" w14:textId="1EC49E95" w:rsidR="009E1BE1" w:rsidRDefault="009E1BE1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B0BBC0" wp14:editId="4B88E7B7">
          <wp:simplePos x="0" y="0"/>
          <wp:positionH relativeFrom="margin">
            <wp:align>right</wp:align>
          </wp:positionH>
          <wp:positionV relativeFrom="topMargin">
            <wp:posOffset>355600</wp:posOffset>
          </wp:positionV>
          <wp:extent cx="1689479" cy="570600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479" cy="57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1321B6C" wp14:editId="2B5D648D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737359" cy="803880"/>
          <wp:effectExtent l="0" t="0" r="0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59" cy="80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0CDC49" w14:textId="66C62442" w:rsidR="00EF7328" w:rsidRDefault="00000000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6BB70A" w14:textId="3F5E35CC" w:rsidR="00EF7328" w:rsidRDefault="00000000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F5997EE" w14:textId="521EFB42" w:rsidR="00EF7328" w:rsidRDefault="00000000">
    <w:pPr>
      <w:pStyle w:val="Standard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02"/>
    <w:rsid w:val="000014D5"/>
    <w:rsid w:val="00005A18"/>
    <w:rsid w:val="000512D1"/>
    <w:rsid w:val="00064E50"/>
    <w:rsid w:val="00087FDF"/>
    <w:rsid w:val="000B4B8A"/>
    <w:rsid w:val="00121512"/>
    <w:rsid w:val="0013413B"/>
    <w:rsid w:val="00167C14"/>
    <w:rsid w:val="00194EA2"/>
    <w:rsid w:val="001B1ED1"/>
    <w:rsid w:val="001D0B1B"/>
    <w:rsid w:val="001F3739"/>
    <w:rsid w:val="001F7F13"/>
    <w:rsid w:val="00210EA0"/>
    <w:rsid w:val="00235FC3"/>
    <w:rsid w:val="002561C4"/>
    <w:rsid w:val="002976E9"/>
    <w:rsid w:val="002A7A01"/>
    <w:rsid w:val="002B7DA0"/>
    <w:rsid w:val="002C147A"/>
    <w:rsid w:val="003147A2"/>
    <w:rsid w:val="00332294"/>
    <w:rsid w:val="00335587"/>
    <w:rsid w:val="003E7680"/>
    <w:rsid w:val="004069BF"/>
    <w:rsid w:val="00412AAC"/>
    <w:rsid w:val="004160F5"/>
    <w:rsid w:val="00432C2A"/>
    <w:rsid w:val="00470D23"/>
    <w:rsid w:val="00470DF1"/>
    <w:rsid w:val="00474C36"/>
    <w:rsid w:val="00483E84"/>
    <w:rsid w:val="00495BA5"/>
    <w:rsid w:val="004B669F"/>
    <w:rsid w:val="004C4815"/>
    <w:rsid w:val="004C5B73"/>
    <w:rsid w:val="004E17B9"/>
    <w:rsid w:val="00503AE9"/>
    <w:rsid w:val="00513746"/>
    <w:rsid w:val="005165AF"/>
    <w:rsid w:val="00564024"/>
    <w:rsid w:val="0057584C"/>
    <w:rsid w:val="00582D37"/>
    <w:rsid w:val="00595278"/>
    <w:rsid w:val="005C2C3A"/>
    <w:rsid w:val="005D43A7"/>
    <w:rsid w:val="00600CA0"/>
    <w:rsid w:val="00615C9A"/>
    <w:rsid w:val="006800D7"/>
    <w:rsid w:val="006A0430"/>
    <w:rsid w:val="006A6103"/>
    <w:rsid w:val="006B6E71"/>
    <w:rsid w:val="006C170A"/>
    <w:rsid w:val="00701759"/>
    <w:rsid w:val="00757DEB"/>
    <w:rsid w:val="00793893"/>
    <w:rsid w:val="00797C88"/>
    <w:rsid w:val="007C5828"/>
    <w:rsid w:val="007C791E"/>
    <w:rsid w:val="00800F0D"/>
    <w:rsid w:val="00804559"/>
    <w:rsid w:val="00874735"/>
    <w:rsid w:val="00883B09"/>
    <w:rsid w:val="008D79B2"/>
    <w:rsid w:val="008D7B57"/>
    <w:rsid w:val="008F03FD"/>
    <w:rsid w:val="009102F0"/>
    <w:rsid w:val="00945C98"/>
    <w:rsid w:val="00961B80"/>
    <w:rsid w:val="00986636"/>
    <w:rsid w:val="009B6ED2"/>
    <w:rsid w:val="009D0042"/>
    <w:rsid w:val="009E1BE1"/>
    <w:rsid w:val="00A315DF"/>
    <w:rsid w:val="00A90E6A"/>
    <w:rsid w:val="00A94223"/>
    <w:rsid w:val="00AA0BD9"/>
    <w:rsid w:val="00AA5233"/>
    <w:rsid w:val="00B07A27"/>
    <w:rsid w:val="00B12911"/>
    <w:rsid w:val="00B16B7D"/>
    <w:rsid w:val="00B347B8"/>
    <w:rsid w:val="00B469F6"/>
    <w:rsid w:val="00B52DEA"/>
    <w:rsid w:val="00B66BA2"/>
    <w:rsid w:val="00BD0AC4"/>
    <w:rsid w:val="00BD7C06"/>
    <w:rsid w:val="00C21D9E"/>
    <w:rsid w:val="00C32602"/>
    <w:rsid w:val="00C363B0"/>
    <w:rsid w:val="00C539ED"/>
    <w:rsid w:val="00C551DC"/>
    <w:rsid w:val="00C902D3"/>
    <w:rsid w:val="00CB3B31"/>
    <w:rsid w:val="00CD479B"/>
    <w:rsid w:val="00CF191A"/>
    <w:rsid w:val="00D22E21"/>
    <w:rsid w:val="00D511E1"/>
    <w:rsid w:val="00D547A2"/>
    <w:rsid w:val="00D96759"/>
    <w:rsid w:val="00DC420C"/>
    <w:rsid w:val="00DD1401"/>
    <w:rsid w:val="00E2546B"/>
    <w:rsid w:val="00E5054B"/>
    <w:rsid w:val="00E709DB"/>
    <w:rsid w:val="00E80D04"/>
    <w:rsid w:val="00E80E66"/>
    <w:rsid w:val="00EA1F01"/>
    <w:rsid w:val="00EB7E5E"/>
    <w:rsid w:val="00ED70DF"/>
    <w:rsid w:val="00F170CD"/>
    <w:rsid w:val="00F24857"/>
    <w:rsid w:val="00F26E3A"/>
    <w:rsid w:val="00F31996"/>
    <w:rsid w:val="00FB1209"/>
    <w:rsid w:val="00FD4AA9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8D52"/>
  <w15:docId w15:val="{99A3652E-63C2-491C-A792-302E9B9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pPr>
      <w:widowControl/>
      <w:spacing w:after="0" w:line="240" w:lineRule="auto"/>
    </w:pPr>
  </w:style>
  <w:style w:type="paragraph" w:styleId="Normalny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lead">
    <w:name w:val="lead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alibri Light" w:eastAsia="Calibri Light" w:hAnsi="Calibri Light" w:cs="Calibri Light"/>
      <w:outline w:val="0"/>
      <w:color w:val="0000FF"/>
      <w:sz w:val="20"/>
      <w:szCs w:val="20"/>
      <w:u w:val="single" w:color="000000"/>
      <w:lang w:val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Uwydatnienie">
    <w:name w:val="Emphasis"/>
    <w:basedOn w:val="Domylnaczcionkaakapitu"/>
    <w:rPr>
      <w:i/>
      <w:iCs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Hipercze">
    <w:name w:val="Hyperlink"/>
    <w:basedOn w:val="Domylnaczcionkaakapitu"/>
    <w:uiPriority w:val="99"/>
    <w:unhideWhenUsed/>
    <w:rsid w:val="00AA5233"/>
    <w:rPr>
      <w:color w:val="0000FF"/>
      <w:u w:val="single"/>
    </w:rPr>
  </w:style>
  <w:style w:type="paragraph" w:customStyle="1" w:styleId="p1">
    <w:name w:val="p1"/>
    <w:basedOn w:val="Normalny"/>
    <w:rsid w:val="002C147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/>
      <w:kern w:val="0"/>
    </w:rPr>
  </w:style>
  <w:style w:type="character" w:customStyle="1" w:styleId="s2">
    <w:name w:val="s2"/>
    <w:basedOn w:val="Domylnaczcionkaakapitu"/>
    <w:rsid w:val="002C147A"/>
  </w:style>
  <w:style w:type="character" w:customStyle="1" w:styleId="s3">
    <w:name w:val="s3"/>
    <w:basedOn w:val="Domylnaczcionkaakapitu"/>
    <w:rsid w:val="002C147A"/>
  </w:style>
  <w:style w:type="paragraph" w:styleId="Bezodstpw">
    <w:name w:val="No Spacing"/>
    <w:uiPriority w:val="1"/>
    <w:qFormat/>
    <w:rsid w:val="002C147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D7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leczkowski@innervalu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re.steampowered.com/app/1282410/Hard_West_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.steampowered.com/app/1282410/Hard_West_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Kleczkowski</dc:creator>
  <cp:lastModifiedBy>Krzysztof Kleczkowski</cp:lastModifiedBy>
  <cp:revision>5</cp:revision>
  <cp:lastPrinted>2022-09-14T12:51:00Z</cp:lastPrinted>
  <dcterms:created xsi:type="dcterms:W3CDTF">2022-09-14T12:50:00Z</dcterms:created>
  <dcterms:modified xsi:type="dcterms:W3CDTF">2022-09-15T06:40:00Z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